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B5" w:rsidRDefault="00874AB5" w:rsidP="00874AB5">
      <w:pPr>
        <w:pStyle w:val="Bezproreda"/>
      </w:pPr>
      <w:r>
        <w:t>Naziv obveznika: OSNO</w:t>
      </w:r>
      <w:r w:rsidR="003841AF">
        <w:t>VNA ŠKOLA KRAPINSKE TOPLICE</w:t>
      </w:r>
      <w:r w:rsidR="003841AF">
        <w:tab/>
      </w:r>
      <w:r w:rsidR="003841AF">
        <w:tab/>
        <w:t>Broj RKP-a: 16019</w:t>
      </w:r>
    </w:p>
    <w:p w:rsidR="00874AB5" w:rsidRDefault="00874AB5" w:rsidP="00874AB5">
      <w:pPr>
        <w:pStyle w:val="Bezproreda"/>
      </w:pPr>
      <w:r>
        <w:t xml:space="preserve">Sjedište obveznika: </w:t>
      </w:r>
      <w:r w:rsidR="003841AF">
        <w:t>49217 KRAPINSKE TOPLICE</w:t>
      </w:r>
      <w:r w:rsidR="003841AF">
        <w:tab/>
      </w:r>
      <w:r w:rsidR="003841AF">
        <w:tab/>
      </w:r>
      <w:r w:rsidR="003841AF">
        <w:tab/>
        <w:t>Matični broj: 3016374</w:t>
      </w:r>
    </w:p>
    <w:p w:rsidR="00874AB5" w:rsidRDefault="00874AB5" w:rsidP="00874AB5">
      <w:pPr>
        <w:pStyle w:val="Bezproreda"/>
      </w:pPr>
      <w:r>
        <w:t>Adresa sjedišta ob</w:t>
      </w:r>
      <w:r w:rsidR="003841AF">
        <w:t>veznika: ZAGREBAČKA 12</w:t>
      </w:r>
      <w:r>
        <w:tab/>
      </w:r>
      <w:r>
        <w:tab/>
      </w:r>
      <w:r w:rsidR="003841AF">
        <w:t xml:space="preserve">              OIB: 46106875125</w:t>
      </w:r>
    </w:p>
    <w:p w:rsidR="00874AB5" w:rsidRDefault="003841AF" w:rsidP="00874AB5">
      <w:pPr>
        <w:pStyle w:val="Bezproreda"/>
      </w:pPr>
      <w:r>
        <w:t>Razina: 31</w:t>
      </w:r>
      <w:r>
        <w:tab/>
      </w:r>
      <w:r>
        <w:tab/>
        <w:t xml:space="preserve">                                                                      </w:t>
      </w:r>
      <w:r w:rsidR="00874AB5">
        <w:t>Šifra djelatnosti: 8520</w:t>
      </w:r>
    </w:p>
    <w:p w:rsidR="00874AB5" w:rsidRDefault="00874AB5">
      <w:r>
        <w:t>Razdjel: 000</w:t>
      </w:r>
    </w:p>
    <w:p w:rsidR="000D1580" w:rsidRDefault="00E529CF" w:rsidP="000D1580">
      <w:pPr>
        <w:jc w:val="center"/>
      </w:pPr>
      <w:r>
        <w:t>BILJEŠKE UZ FINANCIJSKE IZVJEŠTAJE</w:t>
      </w:r>
    </w:p>
    <w:p w:rsidR="008504BF" w:rsidRDefault="00E529CF" w:rsidP="000D1580">
      <w:pPr>
        <w:jc w:val="center"/>
      </w:pPr>
      <w:r>
        <w:t>Z</w:t>
      </w:r>
      <w:r w:rsidR="002A5236">
        <w:t>A RAZDOBLJE OD 01.SIJEČNJA DO 31. PROSINCA</w:t>
      </w:r>
      <w:r w:rsidR="003841AF">
        <w:t xml:space="preserve"> 2020</w:t>
      </w:r>
      <w:r>
        <w:t>. GODINE</w:t>
      </w:r>
    </w:p>
    <w:p w:rsidR="00A51C15" w:rsidRDefault="00A51C15" w:rsidP="000D1580">
      <w:pPr>
        <w:jc w:val="center"/>
      </w:pPr>
    </w:p>
    <w:p w:rsidR="00A51C15" w:rsidRDefault="00A51C15" w:rsidP="00A51C15">
      <w:pPr>
        <w:pStyle w:val="Odlomakpopisa"/>
        <w:numPr>
          <w:ilvl w:val="0"/>
          <w:numId w:val="8"/>
        </w:numPr>
        <w:rPr>
          <w:b/>
          <w:sz w:val="28"/>
          <w:szCs w:val="28"/>
        </w:rPr>
      </w:pPr>
      <w:r w:rsidRPr="00A51C15">
        <w:rPr>
          <w:b/>
          <w:sz w:val="28"/>
          <w:szCs w:val="28"/>
        </w:rPr>
        <w:t>UVOD – SAŽETAK I DJELOKRUG RADA</w:t>
      </w:r>
    </w:p>
    <w:p w:rsidR="00A51C15" w:rsidRDefault="00A51C15" w:rsidP="00A51C15">
      <w:pPr>
        <w:ind w:left="360"/>
      </w:pPr>
      <w:r>
        <w:t xml:space="preserve">Osnovna škola Krapinske Toplice je osnovnoškolska ustanova sa sjedištem u Krapinskim Toplicama te obuhvaća centralnu školu i dvije područne škole: </w:t>
      </w:r>
      <w:proofErr w:type="spellStart"/>
      <w:r>
        <w:t>Gregurovec</w:t>
      </w:r>
      <w:proofErr w:type="spellEnd"/>
      <w:r>
        <w:t xml:space="preserve"> i Mala </w:t>
      </w:r>
      <w:proofErr w:type="spellStart"/>
      <w:r>
        <w:t>Erpenja</w:t>
      </w:r>
      <w:proofErr w:type="spellEnd"/>
      <w:r>
        <w:t xml:space="preserve">. Trenutno školu pohađa 352 učenika u 21 razredna odjela, od toga njih </w:t>
      </w:r>
      <w:r w:rsidR="0085248B">
        <w:t xml:space="preserve">332 </w:t>
      </w:r>
      <w:r>
        <w:t xml:space="preserve">pohađa 1.-8.razred u centralnoj školi gdje imamo 18 odjela, a </w:t>
      </w:r>
      <w:r w:rsidR="0085248B">
        <w:t>20 učenika pohađa nastavu u područnim školama raspoređeno u 3 kombinirana razredna odjela.</w:t>
      </w:r>
    </w:p>
    <w:p w:rsidR="0085248B" w:rsidRDefault="0085248B" w:rsidP="00A51C15">
      <w:pPr>
        <w:ind w:left="360"/>
      </w:pPr>
      <w:r>
        <w:t xml:space="preserve">U školi je trenutno zaposleno  50 djelatnika: 25 učitelja predmetne nastave, 11 razredne nastave, 3 stručna suradnika i 11 ostalih radnika ( ravnatelj, tajnica, domar, spremačice). </w:t>
      </w:r>
    </w:p>
    <w:p w:rsidR="0085248B" w:rsidRDefault="0085248B" w:rsidP="00A51C15">
      <w:pPr>
        <w:ind w:left="360"/>
      </w:pPr>
      <w:r>
        <w:t xml:space="preserve">Osnovna djelatnost obuhvaća odgoj i obrazovanje djece i mladih. U školi se provodi </w:t>
      </w:r>
      <w:r w:rsidR="000312C3">
        <w:t>redovni program od 1.-8. Razreda  kojim učenik stječe znanja i sposobnosti za nastavak obrazovanja.</w:t>
      </w:r>
    </w:p>
    <w:p w:rsidR="000312C3" w:rsidRPr="00A51C15" w:rsidRDefault="000312C3" w:rsidP="00A51C15">
      <w:pPr>
        <w:ind w:left="360"/>
      </w:pPr>
      <w:r>
        <w:t xml:space="preserve">Školu zastupa i predstavlja ravnatelj </w:t>
      </w:r>
      <w:proofErr w:type="spellStart"/>
      <w:r>
        <w:t>Samson</w:t>
      </w:r>
      <w:proofErr w:type="spellEnd"/>
      <w:r>
        <w:t xml:space="preserve">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  <w:r>
        <w:t>.</w:t>
      </w:r>
    </w:p>
    <w:p w:rsidR="00E529CF" w:rsidRDefault="00E529CF">
      <w:r>
        <w:t>Osno</w:t>
      </w:r>
      <w:r w:rsidR="003841AF">
        <w:t>vna škola Krapinske Toplice</w:t>
      </w:r>
      <w: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izvješćivanju u proračunskom računovodstvu.</w:t>
      </w:r>
    </w:p>
    <w:p w:rsidR="000312C3" w:rsidRDefault="000312C3">
      <w:r>
        <w:t>Škola nije u sustavu PDV-a.</w:t>
      </w:r>
    </w:p>
    <w:p w:rsidR="00F84632" w:rsidRDefault="00F84632" w:rsidP="003A5EBF">
      <w:pPr>
        <w:pStyle w:val="Bezproreda"/>
      </w:pPr>
    </w:p>
    <w:p w:rsidR="00F84632" w:rsidRDefault="00F84632" w:rsidP="003A5EBF">
      <w:pPr>
        <w:pStyle w:val="Bezproreda"/>
      </w:pPr>
    </w:p>
    <w:p w:rsidR="00DF11AC" w:rsidRPr="003841AF" w:rsidRDefault="00CD1FE7" w:rsidP="003841AF">
      <w:pPr>
        <w:rPr>
          <w:b/>
        </w:rPr>
      </w:pPr>
      <w:r>
        <w:rPr>
          <w:b/>
        </w:rPr>
        <w:t>1.</w:t>
      </w:r>
      <w:r w:rsidR="003841AF">
        <w:rPr>
          <w:b/>
        </w:rPr>
        <w:t>B</w:t>
      </w:r>
      <w:r w:rsidR="00DF11AC" w:rsidRPr="003841AF">
        <w:rPr>
          <w:b/>
        </w:rPr>
        <w:t>ilješke uz Izvještaj o prihodima i rashodima, primicima i izdacima</w:t>
      </w:r>
    </w:p>
    <w:p w:rsidR="00DF11AC" w:rsidRDefault="00077062" w:rsidP="003A5EBF">
      <w:pPr>
        <w:pStyle w:val="Bezproreda"/>
      </w:pPr>
      <w:r>
        <w:t xml:space="preserve">Bilješka broj </w:t>
      </w:r>
      <w:r w:rsidR="003841AF">
        <w:t>1</w:t>
      </w:r>
      <w:r>
        <w:t>–AOP 0</w:t>
      </w:r>
      <w:r w:rsidR="003841AF">
        <w:t>55 Pomoći proračunu iz drugih proračuna – u ovom razdoblju nisu ostvareni prihodi A</w:t>
      </w:r>
      <w:r w:rsidR="00D45936">
        <w:t>g</w:t>
      </w:r>
      <w:r w:rsidR="003841AF">
        <w:t>encije za odgoj i obrazovanje</w:t>
      </w:r>
    </w:p>
    <w:p w:rsidR="00D86A1C" w:rsidRDefault="00D86A1C" w:rsidP="003A5EBF">
      <w:pPr>
        <w:pStyle w:val="Bezproreda"/>
      </w:pPr>
    </w:p>
    <w:p w:rsidR="002A5236" w:rsidRDefault="002A5236" w:rsidP="003A5EBF">
      <w:pPr>
        <w:pStyle w:val="Bezproreda"/>
      </w:pPr>
      <w:r w:rsidRPr="00CD1FE7">
        <w:t>Bilješka broj 2- AOP 058 Tekuće pomoći od izvanproračunskih korisnika – odnose se na pomoći HZZ</w:t>
      </w:r>
      <w:r>
        <w:t xml:space="preserve"> za zapošljavanje pripravnika</w:t>
      </w:r>
    </w:p>
    <w:p w:rsidR="00D86A1C" w:rsidRDefault="00D86A1C" w:rsidP="003A5EBF">
      <w:pPr>
        <w:pStyle w:val="Bezproreda"/>
      </w:pPr>
    </w:p>
    <w:p w:rsidR="0099192A" w:rsidRDefault="00DA6F99" w:rsidP="003A5EBF">
      <w:pPr>
        <w:pStyle w:val="Bezproreda"/>
      </w:pPr>
      <w:r>
        <w:t xml:space="preserve">Bilješka broj </w:t>
      </w:r>
      <w:r w:rsidR="002A5236">
        <w:t>3</w:t>
      </w:r>
      <w:r w:rsidR="00077062">
        <w:t xml:space="preserve"> – AOP 06</w:t>
      </w:r>
      <w:r w:rsidR="002A5236">
        <w:t>3 P</w:t>
      </w:r>
      <w:r w:rsidR="00077062">
        <w:t xml:space="preserve">omoći proračunskim korisnicima iz proračuna koji </w:t>
      </w:r>
      <w:r w:rsidR="00D45936">
        <w:t>im nije nadležan- (MZO za plaće i naknade plaća)- u ovom razdoblju prihodi su veći zbog povećanja osnovice i obračunskih koeficijenta plaće</w:t>
      </w:r>
      <w:r w:rsidR="002A5236">
        <w:t xml:space="preserve">. Kapitalne pomoći odnose se na nabavu udžbenika. </w:t>
      </w:r>
    </w:p>
    <w:p w:rsidR="00D86A1C" w:rsidRDefault="00D86A1C" w:rsidP="003A5EBF">
      <w:pPr>
        <w:pStyle w:val="Bezproreda"/>
      </w:pPr>
    </w:p>
    <w:p w:rsidR="007C18C1" w:rsidRDefault="007C18C1" w:rsidP="003A5EBF">
      <w:pPr>
        <w:pStyle w:val="Bezproreda"/>
      </w:pPr>
      <w:r>
        <w:t xml:space="preserve">Bilješka broj </w:t>
      </w:r>
      <w:r w:rsidR="002A5236">
        <w:t>4</w:t>
      </w:r>
      <w:r w:rsidR="005A3A88">
        <w:t>-AOP 116</w:t>
      </w:r>
      <w:r w:rsidR="0093286B">
        <w:t xml:space="preserve"> Ostali nespomenuti prihodi znatno su manji  zbog neodržavanja nastave u razdoblju korone, samim time nije bilo prihoda za izlete i školsku kuhinju</w:t>
      </w:r>
    </w:p>
    <w:p w:rsidR="00D86A1C" w:rsidRDefault="00D86A1C" w:rsidP="003A5EBF">
      <w:pPr>
        <w:pStyle w:val="Bezproreda"/>
      </w:pPr>
    </w:p>
    <w:p w:rsidR="009E5DCA" w:rsidRDefault="009D08C4" w:rsidP="003A5EBF">
      <w:pPr>
        <w:pStyle w:val="Bezproreda"/>
      </w:pPr>
      <w:r>
        <w:t xml:space="preserve">Bilješka broj </w:t>
      </w:r>
      <w:r w:rsidR="002A5236">
        <w:t>5</w:t>
      </w:r>
      <w:r w:rsidR="009E5DCA">
        <w:t xml:space="preserve"> – AOP 12</w:t>
      </w:r>
      <w:r>
        <w:t>6</w:t>
      </w:r>
      <w:r w:rsidR="009E5DCA">
        <w:t xml:space="preserve"> P</w:t>
      </w:r>
      <w:r w:rsidR="0093286B">
        <w:t>rihodi od pruženih usluga – u ovom razdoblju ostvareno je manje prihoda od najma kioska i prostora zbog korone</w:t>
      </w:r>
    </w:p>
    <w:p w:rsidR="00D86A1C" w:rsidRDefault="00D86A1C" w:rsidP="003A5EBF">
      <w:pPr>
        <w:pStyle w:val="Bezproreda"/>
      </w:pPr>
    </w:p>
    <w:p w:rsidR="00E22188" w:rsidRDefault="002A5236" w:rsidP="003A5EBF">
      <w:pPr>
        <w:pStyle w:val="Bezproreda"/>
      </w:pPr>
      <w:r>
        <w:t>Bilješka broj 6</w:t>
      </w:r>
      <w:r w:rsidR="009E5DCA">
        <w:t xml:space="preserve"> – AOP </w:t>
      </w:r>
      <w:r w:rsidR="005C74BF">
        <w:t>12</w:t>
      </w:r>
      <w:r w:rsidR="009D08C4">
        <w:t>7</w:t>
      </w:r>
      <w:r w:rsidR="005C74BF">
        <w:t xml:space="preserve"> Donacije od pravnih i fizičkih osoba – u tekućem</w:t>
      </w:r>
      <w:r w:rsidR="009D08C4">
        <w:t xml:space="preserve"> izvještajnom razdoblju</w:t>
      </w:r>
      <w:r w:rsidR="0093286B">
        <w:t xml:space="preserve"> su smanjene, u prošlom razdoblju odnosile su se na sredstva koja su donirale fizičke i pravne osobe za kupnju garderobnih ormarića</w:t>
      </w:r>
    </w:p>
    <w:p w:rsidR="00D86A1C" w:rsidRDefault="00D86A1C" w:rsidP="003A5EBF">
      <w:pPr>
        <w:pStyle w:val="Bezproreda"/>
      </w:pPr>
    </w:p>
    <w:p w:rsidR="00A7401D" w:rsidRDefault="002A5236" w:rsidP="003A5EBF">
      <w:pPr>
        <w:pStyle w:val="Bezproreda"/>
      </w:pPr>
      <w:r>
        <w:t>Bilješka broj 7</w:t>
      </w:r>
      <w:r w:rsidR="00E22188">
        <w:t xml:space="preserve">-AOP 130 Prihodi iz nadležnog proračuna ostvareni su u </w:t>
      </w:r>
      <w:r w:rsidR="00F87FEB">
        <w:t xml:space="preserve">manjem </w:t>
      </w:r>
      <w:r w:rsidR="00E22188">
        <w:t>iznosu nego u pret</w:t>
      </w:r>
      <w:r w:rsidR="00E04907">
        <w:t>ho</w:t>
      </w:r>
      <w:r w:rsidR="00A7401D">
        <w:t>dnom izvještajnom razdoblju,</w:t>
      </w:r>
      <w:r w:rsidR="00E04907">
        <w:t xml:space="preserve"> </w:t>
      </w:r>
      <w:r w:rsidR="00F87FEB">
        <w:t>Županija je doznačila manja sredstva s obzirom na smanjene režijske troškove, prijevoz učenika  i Odluku o ograničavanju korištenja sredstava zbog korone</w:t>
      </w:r>
      <w:r>
        <w:t xml:space="preserve">. </w:t>
      </w:r>
    </w:p>
    <w:p w:rsidR="002A5236" w:rsidRDefault="002A5236" w:rsidP="003A5EBF">
      <w:pPr>
        <w:pStyle w:val="Bezproreda"/>
      </w:pPr>
    </w:p>
    <w:p w:rsidR="002A5236" w:rsidRPr="00E805AD" w:rsidRDefault="002A5236" w:rsidP="003A5EBF">
      <w:pPr>
        <w:pStyle w:val="Bezproreda"/>
      </w:pPr>
      <w:r w:rsidRPr="00E805AD">
        <w:t>BILJEŠKA ZA NADLEŽNI PRORAČUN ( KRAPINSKO-ZAGORSKA ŽUPANIJA)</w:t>
      </w:r>
    </w:p>
    <w:p w:rsidR="002A5236" w:rsidRDefault="002A5236" w:rsidP="003A5EBF">
      <w:pPr>
        <w:pStyle w:val="Bezproreda"/>
        <w:rPr>
          <w:b/>
        </w:rPr>
      </w:pPr>
    </w:p>
    <w:p w:rsidR="002A5236" w:rsidRPr="00D86A1C" w:rsidRDefault="00D86A1C" w:rsidP="003A5EBF">
      <w:pPr>
        <w:pStyle w:val="Bezproreda"/>
      </w:pPr>
      <w:r>
        <w:t xml:space="preserve">                  </w:t>
      </w:r>
      <w:r w:rsidR="002A5236" w:rsidRPr="00D86A1C">
        <w:t xml:space="preserve"> </w:t>
      </w:r>
      <w:r>
        <w:t xml:space="preserve"> D</w:t>
      </w:r>
      <w:r w:rsidR="002A5236" w:rsidRPr="00D86A1C">
        <w:t>ecentralizirane funkcije: 755.812,45</w:t>
      </w:r>
    </w:p>
    <w:p w:rsidR="002A5236" w:rsidRPr="00D86A1C" w:rsidRDefault="002A5236" w:rsidP="003A5EBF">
      <w:pPr>
        <w:pStyle w:val="Bezproreda"/>
      </w:pPr>
      <w:r w:rsidRPr="00D86A1C">
        <w:t xml:space="preserve">                    Natjecanja                              2.396,00</w:t>
      </w:r>
    </w:p>
    <w:p w:rsidR="002A5236" w:rsidRPr="00D86A1C" w:rsidRDefault="002A5236" w:rsidP="003A5EBF">
      <w:pPr>
        <w:pStyle w:val="Bezproreda"/>
      </w:pPr>
      <w:r w:rsidRPr="00D86A1C">
        <w:t xml:space="preserve">                    Izvorni županijski ( H</w:t>
      </w:r>
      <w:r w:rsidR="00D86A1C" w:rsidRPr="00D86A1C">
        <w:t xml:space="preserve">itne intervencije, </w:t>
      </w:r>
      <w:proofErr w:type="spellStart"/>
      <w:r w:rsidR="00D86A1C" w:rsidRPr="00D86A1C">
        <w:t>Z</w:t>
      </w:r>
      <w:r w:rsidRPr="00D86A1C">
        <w:t>alogajček</w:t>
      </w:r>
      <w:proofErr w:type="spellEnd"/>
      <w:r w:rsidR="00E805AD">
        <w:t>, Školska shema</w:t>
      </w:r>
      <w:r w:rsidRPr="00D86A1C">
        <w:t>) 112.598,77</w:t>
      </w:r>
    </w:p>
    <w:p w:rsidR="002A5236" w:rsidRDefault="002A5236" w:rsidP="003A5EBF">
      <w:pPr>
        <w:pStyle w:val="Bezproreda"/>
      </w:pPr>
    </w:p>
    <w:p w:rsidR="00E22188" w:rsidRDefault="000B6E3D" w:rsidP="003A5EBF">
      <w:pPr>
        <w:pStyle w:val="Bezproreda"/>
      </w:pPr>
      <w:r>
        <w:t xml:space="preserve">Bilješka broj </w:t>
      </w:r>
      <w:r w:rsidR="00D86A1C">
        <w:t>8</w:t>
      </w:r>
      <w:r w:rsidR="009E63B8">
        <w:t xml:space="preserve"> – AOP 1</w:t>
      </w:r>
      <w:r w:rsidR="00E22188">
        <w:t>49</w:t>
      </w:r>
      <w:r w:rsidR="009E63B8">
        <w:t xml:space="preserve"> </w:t>
      </w:r>
      <w:r w:rsidR="00037900">
        <w:t>Rashodi</w:t>
      </w:r>
      <w:r w:rsidR="009E63B8">
        <w:t xml:space="preserve"> za zaposlene – povećan</w:t>
      </w:r>
      <w:r w:rsidR="00037900">
        <w:t>i</w:t>
      </w:r>
      <w:r w:rsidR="009E63B8">
        <w:t xml:space="preserve"> u odnosu na prethodno razdoblje zbog  </w:t>
      </w:r>
      <w:r w:rsidR="00E22188">
        <w:t>poveća</w:t>
      </w:r>
      <w:r w:rsidR="003F4BA5">
        <w:t>nja osnovice za obračun plaće, većih koefici</w:t>
      </w:r>
      <w:r w:rsidR="00D86A1C">
        <w:t>jenata  i naknada</w:t>
      </w:r>
    </w:p>
    <w:p w:rsidR="005C3AE4" w:rsidRDefault="000B6E3D" w:rsidP="003A5EBF">
      <w:pPr>
        <w:pStyle w:val="Bezproreda"/>
      </w:pPr>
      <w:r>
        <w:t xml:space="preserve">Bilješka broj </w:t>
      </w:r>
      <w:r w:rsidR="00D86A1C">
        <w:t>9</w:t>
      </w:r>
      <w:r w:rsidR="009E63B8">
        <w:t xml:space="preserve"> – AOP </w:t>
      </w:r>
      <w:r w:rsidR="00037900">
        <w:t>16</w:t>
      </w:r>
      <w:r w:rsidR="009219E2">
        <w:t>0</w:t>
      </w:r>
      <w:r w:rsidR="00037900">
        <w:t xml:space="preserve"> Materijalni rashodi – </w:t>
      </w:r>
      <w:r w:rsidR="00D74F0C">
        <w:t xml:space="preserve"> </w:t>
      </w:r>
      <w:r w:rsidR="00C66BF3">
        <w:t>smanjeni</w:t>
      </w:r>
      <w:r w:rsidR="003F4BA5">
        <w:t xml:space="preserve"> su</w:t>
      </w:r>
      <w:r w:rsidR="00E22188">
        <w:t xml:space="preserve"> </w:t>
      </w:r>
      <w:r w:rsidR="00037900">
        <w:t>u odnosu na preth</w:t>
      </w:r>
      <w:r w:rsidR="00655857">
        <w:t>odno izvještajno razdoblju zbog posljedica korone, rada od kuće</w:t>
      </w:r>
    </w:p>
    <w:p w:rsidR="00D86A1C" w:rsidRDefault="00D86A1C" w:rsidP="003A5EBF">
      <w:pPr>
        <w:pStyle w:val="Bezproreda"/>
      </w:pPr>
    </w:p>
    <w:p w:rsidR="00DA61BE" w:rsidRDefault="00FB5181" w:rsidP="008E7FA0">
      <w:pPr>
        <w:pStyle w:val="Bezproreda"/>
      </w:pPr>
      <w:r>
        <w:t xml:space="preserve">Bilješka broj </w:t>
      </w:r>
      <w:r w:rsidR="00D86A1C">
        <w:t>10</w:t>
      </w:r>
      <w:r w:rsidR="003F3251">
        <w:t xml:space="preserve"> –</w:t>
      </w:r>
      <w:r w:rsidR="008E7FA0">
        <w:t xml:space="preserve"> AOP 193</w:t>
      </w:r>
      <w:r w:rsidR="00E44E73">
        <w:t>-</w:t>
      </w:r>
      <w:r w:rsidR="003F3251">
        <w:t xml:space="preserve"> Financijski rashodi </w:t>
      </w:r>
      <w:r w:rsidR="00425241">
        <w:t>- bankarske usluge smanje</w:t>
      </w:r>
      <w:r w:rsidR="00DA61BE">
        <w:t>ne u odnosu na prethodno izvješt</w:t>
      </w:r>
      <w:r w:rsidR="00425241">
        <w:t>ajno razdoblje.</w:t>
      </w:r>
      <w:r w:rsidR="00AC06EF">
        <w:t xml:space="preserve"> </w:t>
      </w:r>
    </w:p>
    <w:p w:rsidR="00D86A1C" w:rsidRDefault="00D86A1C" w:rsidP="008E7FA0">
      <w:pPr>
        <w:pStyle w:val="Bezproreda"/>
      </w:pPr>
    </w:p>
    <w:p w:rsidR="00AC555D" w:rsidRDefault="00AC06EF" w:rsidP="003A5EBF">
      <w:pPr>
        <w:pStyle w:val="Bezproreda"/>
      </w:pPr>
      <w:r>
        <w:t xml:space="preserve">Bilješka broj </w:t>
      </w:r>
      <w:r w:rsidR="00D86A1C">
        <w:t>11 – AOP 360</w:t>
      </w:r>
      <w:r>
        <w:t xml:space="preserve"> Uredska oprema i namještaj – </w:t>
      </w:r>
      <w:r w:rsidR="00655857">
        <w:t xml:space="preserve"> smanjeni u odnosu na prethodno razdoblje, nabavljen namještaj z</w:t>
      </w:r>
      <w:r w:rsidR="00D86A1C">
        <w:t>a kemiju za držanje kemikalija ,</w:t>
      </w:r>
      <w:r w:rsidR="00655857">
        <w:t xml:space="preserve"> zvučnici</w:t>
      </w:r>
      <w:r w:rsidR="00D86A1C">
        <w:t xml:space="preserve"> i električna sušila za ruke. Knjige za knjižnicu nabavljene su u iznosu 3.000,14 kn, ostalo se odnosi na udžbenike.</w:t>
      </w:r>
    </w:p>
    <w:p w:rsidR="00D86A1C" w:rsidRDefault="00D86A1C" w:rsidP="003A5EBF">
      <w:pPr>
        <w:pStyle w:val="Bezproreda"/>
      </w:pPr>
    </w:p>
    <w:p w:rsidR="00D86A1C" w:rsidRDefault="00D86A1C" w:rsidP="00860251">
      <w:pPr>
        <w:pStyle w:val="Bezproreda"/>
      </w:pPr>
      <w:r>
        <w:t>Bilješka broj 12 – AOP 407</w:t>
      </w:r>
      <w:r w:rsidR="00600FB0">
        <w:t xml:space="preserve"> </w:t>
      </w:r>
      <w:r w:rsidR="00EF601A">
        <w:t>- Višak prihoda i primitaka</w:t>
      </w:r>
      <w:r w:rsidR="00600FB0">
        <w:t xml:space="preserve"> </w:t>
      </w:r>
      <w:r w:rsidR="00E53144">
        <w:t xml:space="preserve">– preneseni </w:t>
      </w:r>
      <w:r w:rsidR="00A27AEE">
        <w:t>u prethodnom izvješ</w:t>
      </w:r>
      <w:r w:rsidR="006E58A5">
        <w:t xml:space="preserve">tajnom razdoblju </w:t>
      </w:r>
      <w:r w:rsidR="00600FB0">
        <w:t>iznosi</w:t>
      </w:r>
      <w:r w:rsidR="00AC555D">
        <w:t xml:space="preserve"> </w:t>
      </w:r>
      <w:r w:rsidR="006E58A5">
        <w:t xml:space="preserve"> </w:t>
      </w:r>
      <w:r>
        <w:t xml:space="preserve"> 273.575 kuna</w:t>
      </w:r>
    </w:p>
    <w:p w:rsidR="00AC555D" w:rsidRDefault="00AC555D" w:rsidP="00860251">
      <w:pPr>
        <w:pStyle w:val="Bezproreda"/>
      </w:pPr>
      <w:r>
        <w:t>.</w:t>
      </w:r>
    </w:p>
    <w:p w:rsidR="00E53144" w:rsidRDefault="00D86A1C" w:rsidP="00860251">
      <w:pPr>
        <w:pStyle w:val="Bezproreda"/>
      </w:pPr>
      <w:r>
        <w:t xml:space="preserve"> Bilješka broj 13</w:t>
      </w:r>
      <w:r w:rsidR="00E53144">
        <w:t xml:space="preserve"> –AOP 635</w:t>
      </w:r>
      <w:r w:rsidR="00A27AEE">
        <w:t xml:space="preserve"> Višak prihoda i primitaka raspoloživ u sljedećem razdoblju </w:t>
      </w:r>
      <w:r w:rsidR="00AC555D">
        <w:t>– u ovom razdoblju</w:t>
      </w:r>
      <w:r>
        <w:t xml:space="preserve"> ostvaren je manjak u iznosu 110.829</w:t>
      </w:r>
      <w:r w:rsidR="00AC555D">
        <w:t xml:space="preserve"> kn a nakon pribrajanja viška iz prethodne godine 273.573 kn ukupni višak raspoloživ</w:t>
      </w:r>
      <w:r>
        <w:t xml:space="preserve"> u sljedećem razdoblju iznosi   162.746</w:t>
      </w:r>
      <w:r w:rsidR="00AC555D">
        <w:t xml:space="preserve"> kn.</w:t>
      </w:r>
    </w:p>
    <w:p w:rsidR="00D86A1C" w:rsidRDefault="00D86A1C" w:rsidP="00860251">
      <w:pPr>
        <w:pStyle w:val="Bezproreda"/>
      </w:pPr>
    </w:p>
    <w:p w:rsidR="0048221B" w:rsidRDefault="00AC555D" w:rsidP="00600FB0">
      <w:pPr>
        <w:pStyle w:val="Bezproreda"/>
      </w:pPr>
      <w:r>
        <w:t>Stanje novčanih sredstava na kraju izvještajno</w:t>
      </w:r>
      <w:r w:rsidR="00D86A1C">
        <w:t>g razdoblja (AOP 641) iznosi 201.253</w:t>
      </w:r>
      <w:r>
        <w:t xml:space="preserve"> kn i odgovara st</w:t>
      </w:r>
      <w:r w:rsidR="00D86A1C">
        <w:t>anju na izvoda i blagajne na</w:t>
      </w:r>
      <w:r>
        <w:t xml:space="preserve"> dan</w:t>
      </w:r>
      <w:r w:rsidR="00D86A1C">
        <w:t xml:space="preserve"> 31.12.2020</w:t>
      </w:r>
      <w:r>
        <w:t>.</w:t>
      </w:r>
    </w:p>
    <w:p w:rsidR="00E805AD" w:rsidRDefault="00E805AD" w:rsidP="00600FB0">
      <w:pPr>
        <w:pStyle w:val="Bezproreda"/>
      </w:pPr>
    </w:p>
    <w:p w:rsidR="00E805AD" w:rsidRDefault="00E805AD" w:rsidP="00600FB0">
      <w:pPr>
        <w:pStyle w:val="Bezproreda"/>
      </w:pPr>
    </w:p>
    <w:p w:rsidR="00E805AD" w:rsidRPr="0030153D" w:rsidRDefault="00CD1FE7" w:rsidP="00600FB0">
      <w:pPr>
        <w:pStyle w:val="Bezproreda"/>
        <w:rPr>
          <w:b/>
        </w:rPr>
      </w:pPr>
      <w:r>
        <w:rPr>
          <w:b/>
        </w:rPr>
        <w:t>2.</w:t>
      </w:r>
      <w:r w:rsidR="00E805AD" w:rsidRPr="0030153D">
        <w:rPr>
          <w:b/>
        </w:rPr>
        <w:t>Bilješke uz Bilancu</w:t>
      </w:r>
    </w:p>
    <w:p w:rsidR="00E805AD" w:rsidRDefault="00E805AD" w:rsidP="00600FB0">
      <w:pPr>
        <w:pStyle w:val="Bezproreda"/>
      </w:pPr>
    </w:p>
    <w:p w:rsidR="00E805AD" w:rsidRDefault="00E805AD" w:rsidP="00600FB0">
      <w:pPr>
        <w:pStyle w:val="Bezproreda"/>
      </w:pPr>
      <w:r>
        <w:t>Bilješka broj 1- nabavljena je oprema i namještaj  u iznosu 27.342,50 kn, sitni inventar 61.430,86 kn , udžbenici i knjige u knjižnici 83.720,47 kn. Isknjižena j</w:t>
      </w:r>
      <w:r w:rsidR="0030153D">
        <w:t>e oprema i namještaj u iznosu 84.055,88 te sitni inventar u iznosu 3.734,76.</w:t>
      </w:r>
      <w:r w:rsidR="00A86CE2">
        <w:t>(AOP 002)</w:t>
      </w:r>
    </w:p>
    <w:p w:rsidR="00A86CE2" w:rsidRDefault="00A86CE2" w:rsidP="00600FB0">
      <w:pPr>
        <w:pStyle w:val="Bezproreda"/>
      </w:pPr>
    </w:p>
    <w:p w:rsidR="00A86CE2" w:rsidRDefault="00A86CE2" w:rsidP="00600FB0">
      <w:pPr>
        <w:pStyle w:val="Bezproreda"/>
      </w:pPr>
      <w:r>
        <w:t>Bilješka broj 2- smanjen je iznos stanja novčanih sredstava u odnosu na 01.siječnja jer su utrošena sredstva viška 2019.godine. ( AOP 064)</w:t>
      </w:r>
    </w:p>
    <w:p w:rsidR="00A86CE2" w:rsidRDefault="00A86CE2" w:rsidP="00600FB0">
      <w:pPr>
        <w:pStyle w:val="Bezproreda"/>
      </w:pPr>
    </w:p>
    <w:p w:rsidR="00A86CE2" w:rsidRDefault="00A86CE2" w:rsidP="00600FB0">
      <w:pPr>
        <w:pStyle w:val="Bezproreda"/>
      </w:pPr>
      <w:r>
        <w:t xml:space="preserve">Bilješka broj 3- smanjena su potraživanja u odnosu na 01.siječnja jer su podmirena </w:t>
      </w:r>
      <w:r w:rsidR="00697675">
        <w:t xml:space="preserve">, a ispravak se odnosi na </w:t>
      </w:r>
      <w:r>
        <w:t>potraživanja za školsku kuhinju  ( AOP 141)</w:t>
      </w:r>
    </w:p>
    <w:p w:rsidR="00A86CE2" w:rsidRDefault="00A86CE2" w:rsidP="00600FB0">
      <w:pPr>
        <w:pStyle w:val="Bezproreda"/>
      </w:pPr>
    </w:p>
    <w:p w:rsidR="0030153D" w:rsidRDefault="0030153D" w:rsidP="00600FB0">
      <w:pPr>
        <w:pStyle w:val="Bezproreda"/>
      </w:pPr>
      <w:r>
        <w:t>Bilješka broj</w:t>
      </w:r>
      <w:r w:rsidR="00A86CE2">
        <w:t xml:space="preserve"> 2- </w:t>
      </w:r>
      <w:r>
        <w:t xml:space="preserve"> Ukupne nepodmirene obveze na dan 31.12.2020. iznose </w:t>
      </w:r>
      <w:r w:rsidR="00A86CE2">
        <w:t>580.612</w:t>
      </w:r>
      <w:r>
        <w:t xml:space="preserve"> od čega se 517.756 odnosi na plaće, 57.700 na materijalne rashode, 63 financijske i ostale obveze 5093. Sve obveze podmirene su početkom 2021 godine.</w:t>
      </w:r>
      <w:r w:rsidR="00A86CE2">
        <w:t xml:space="preserve"> ( AOP 169)</w:t>
      </w:r>
    </w:p>
    <w:p w:rsidR="001963E2" w:rsidRDefault="001963E2" w:rsidP="00600FB0">
      <w:pPr>
        <w:pStyle w:val="Bezproreda"/>
      </w:pPr>
    </w:p>
    <w:p w:rsidR="001963E2" w:rsidRDefault="001963E2" w:rsidP="00600FB0">
      <w:pPr>
        <w:pStyle w:val="Bezproreda"/>
      </w:pPr>
      <w:r>
        <w:t xml:space="preserve">OBVEZNE BILJEŠKE UZ BILANCU </w:t>
      </w:r>
    </w:p>
    <w:p w:rsidR="001963E2" w:rsidRDefault="001963E2" w:rsidP="001963E2">
      <w:pPr>
        <w:pStyle w:val="Bezproreda"/>
        <w:numPr>
          <w:ilvl w:val="0"/>
          <w:numId w:val="7"/>
        </w:numPr>
      </w:pPr>
      <w:r>
        <w:t xml:space="preserve">Popis ugovornih odnosa i slično koji uz ispunjenje određenih uvjeta, mogu postati obveza ili imovina </w:t>
      </w:r>
    </w:p>
    <w:p w:rsidR="001963E2" w:rsidRDefault="001963E2" w:rsidP="001963E2">
      <w:pPr>
        <w:pStyle w:val="Bezproreda"/>
        <w:ind w:left="360"/>
      </w:pPr>
      <w:r>
        <w:t xml:space="preserve">Škola nema </w:t>
      </w:r>
      <w:r>
        <w:t xml:space="preserve">ugovornih odnosa i slično koji uz ispunjenje određenih uvjeta, mogu postati obveza ili imovina </w:t>
      </w:r>
    </w:p>
    <w:p w:rsidR="001963E2" w:rsidRDefault="001963E2" w:rsidP="001963E2">
      <w:pPr>
        <w:pStyle w:val="Bezproreda"/>
        <w:numPr>
          <w:ilvl w:val="0"/>
          <w:numId w:val="7"/>
        </w:numPr>
      </w:pPr>
      <w:r>
        <w:t>Popis sudskih sporova u tijeku</w:t>
      </w:r>
    </w:p>
    <w:p w:rsidR="00CD1FE7" w:rsidRDefault="00CD1FE7" w:rsidP="00CD1FE7">
      <w:pPr>
        <w:pStyle w:val="Bezproreda"/>
        <w:ind w:left="360"/>
      </w:pPr>
      <w:r>
        <w:t>Škola nema sudskih sporova u tijeku.</w:t>
      </w:r>
    </w:p>
    <w:p w:rsidR="00CD1FE7" w:rsidRDefault="00CD1FE7" w:rsidP="00CD1FE7">
      <w:pPr>
        <w:pStyle w:val="Bezproreda"/>
        <w:ind w:left="360"/>
      </w:pPr>
    </w:p>
    <w:p w:rsidR="00AC555D" w:rsidRDefault="00AC555D" w:rsidP="00600FB0">
      <w:pPr>
        <w:pStyle w:val="Bezproreda"/>
      </w:pPr>
    </w:p>
    <w:p w:rsidR="001303E5" w:rsidRDefault="00CD1FE7" w:rsidP="00CD1FE7">
      <w:pPr>
        <w:rPr>
          <w:b/>
        </w:rPr>
      </w:pPr>
      <w:r>
        <w:rPr>
          <w:b/>
        </w:rPr>
        <w:t>3.Bilješke uz Izvještaj o rashodima prema funkcijskoj klasifikaciji</w:t>
      </w:r>
    </w:p>
    <w:p w:rsidR="00CD1FE7" w:rsidRDefault="00CD1FE7" w:rsidP="00CD1FE7">
      <w:r w:rsidRPr="00CD1FE7">
        <w:t>Bilješka broj 1-Dodatne usluge u obrazovanju – uključeni su rashodi za prehranu učenika</w:t>
      </w:r>
    </w:p>
    <w:p w:rsidR="00CD1FE7" w:rsidRDefault="00CD1FE7" w:rsidP="00CD1FE7"/>
    <w:p w:rsidR="00CD1FE7" w:rsidRPr="00CD1FE7" w:rsidRDefault="00CD1FE7" w:rsidP="00CD1FE7">
      <w:pPr>
        <w:rPr>
          <w:b/>
        </w:rPr>
      </w:pPr>
      <w:r w:rsidRPr="00CD1FE7">
        <w:rPr>
          <w:b/>
        </w:rPr>
        <w:t>4.Bilješke uz Izvještaj o promijeni u vrijednosti i obujmu imovine</w:t>
      </w:r>
    </w:p>
    <w:p w:rsidR="00CD1FE7" w:rsidRDefault="00CD1FE7" w:rsidP="00CD1FE7">
      <w:r>
        <w:t>Bilješka broj 1- Potraživanja za prihode poslovanja- odnosi se na ispravak vrijednosti potraživanja za školsku kuhinju</w:t>
      </w:r>
    </w:p>
    <w:p w:rsidR="003D6782" w:rsidRPr="002F206B" w:rsidRDefault="003D6782" w:rsidP="00CD1FE7">
      <w:pPr>
        <w:rPr>
          <w:b/>
        </w:rPr>
      </w:pPr>
      <w:r w:rsidRPr="002F206B">
        <w:rPr>
          <w:b/>
        </w:rPr>
        <w:t>5.Bilješke uz Izvještaj o obvezama</w:t>
      </w:r>
    </w:p>
    <w:p w:rsidR="001303E5" w:rsidRDefault="001303E5" w:rsidP="003A5EBF">
      <w:pPr>
        <w:pStyle w:val="Bezproreda"/>
      </w:pPr>
      <w:r>
        <w:t xml:space="preserve">Bilješka broj  </w:t>
      </w:r>
      <w:r w:rsidR="003D6782">
        <w:t>1</w:t>
      </w:r>
      <w:r w:rsidR="00B56E26">
        <w:t xml:space="preserve"> </w:t>
      </w:r>
      <w:r w:rsidR="00EC433C">
        <w:t>-AOP 0</w:t>
      </w:r>
      <w:r w:rsidR="000C4545">
        <w:t>01</w:t>
      </w:r>
      <w:r w:rsidR="00EC433C">
        <w:t xml:space="preserve"> S</w:t>
      </w:r>
      <w:r>
        <w:t>tanje obveza</w:t>
      </w:r>
      <w:r w:rsidR="005C272E">
        <w:t xml:space="preserve"> 1.siječnja</w:t>
      </w:r>
      <w:r w:rsidR="00D767A8">
        <w:t>-</w:t>
      </w:r>
      <w:r w:rsidR="005C272E">
        <w:t xml:space="preserve">  </w:t>
      </w:r>
      <w:r w:rsidR="00FE224E">
        <w:t>556.300</w:t>
      </w:r>
      <w:r w:rsidR="005C272E">
        <w:t xml:space="preserve"> odnosi se na plaću i naknade za prosinac 201</w:t>
      </w:r>
      <w:r w:rsidR="00FE224E">
        <w:t>9</w:t>
      </w:r>
      <w:r w:rsidR="005C272E">
        <w:t>. te na re</w:t>
      </w:r>
      <w:r w:rsidR="00860251">
        <w:t>žijske troškove iz prosinca 201</w:t>
      </w:r>
      <w:r w:rsidR="00FE224E">
        <w:t>9</w:t>
      </w:r>
      <w:r w:rsidR="005C272E">
        <w:t xml:space="preserve">. za koje su računi zaprimljeni </w:t>
      </w:r>
      <w:r w:rsidR="005B512B">
        <w:t xml:space="preserve">i podmireni </w:t>
      </w:r>
      <w:r w:rsidR="00FE224E">
        <w:t>u siječnju 2020</w:t>
      </w:r>
      <w:r w:rsidR="005C272E">
        <w:t xml:space="preserve">. </w:t>
      </w:r>
    </w:p>
    <w:p w:rsidR="00275D3A" w:rsidRDefault="001303E5" w:rsidP="00EF2CE5">
      <w:pPr>
        <w:pStyle w:val="Bezproreda"/>
      </w:pPr>
      <w:r>
        <w:t xml:space="preserve">Bilješka broj </w:t>
      </w:r>
      <w:r w:rsidR="003D6782">
        <w:t>2</w:t>
      </w:r>
      <w:r>
        <w:t xml:space="preserve">–AOP </w:t>
      </w:r>
      <w:r w:rsidR="00D56B19">
        <w:t>036</w:t>
      </w:r>
      <w:r w:rsidR="00D767A8">
        <w:t>-</w:t>
      </w:r>
      <w:r>
        <w:t xml:space="preserve"> Stanje </w:t>
      </w:r>
      <w:r w:rsidR="00D56B19">
        <w:t>obveza na kraju izvješ</w:t>
      </w:r>
      <w:r w:rsidR="002C59C5">
        <w:t>ta</w:t>
      </w:r>
      <w:r w:rsidR="003D6782">
        <w:t>jnog razdoblja iznosi ukupno 580.612</w:t>
      </w:r>
      <w:r w:rsidR="00D56B19">
        <w:t xml:space="preserve"> kuna, od čega su nedospjele obveze</w:t>
      </w:r>
      <w:r w:rsidR="003D6782">
        <w:t xml:space="preserve"> 517</w:t>
      </w:r>
      <w:r w:rsidR="00D71BB9">
        <w:t>.</w:t>
      </w:r>
      <w:r w:rsidR="003D6782">
        <w:t>756</w:t>
      </w:r>
      <w:r w:rsidR="00D56B19">
        <w:t xml:space="preserve"> </w:t>
      </w:r>
      <w:r w:rsidR="00D767A8">
        <w:t xml:space="preserve"> kuna </w:t>
      </w:r>
      <w:r w:rsidR="00D56B19">
        <w:t xml:space="preserve">za </w:t>
      </w:r>
      <w:r w:rsidR="00D71BB9">
        <w:t>rashode za zaposlene ,</w:t>
      </w:r>
      <w:r w:rsidR="00D56B19">
        <w:t xml:space="preserve"> </w:t>
      </w:r>
      <w:r w:rsidR="003D6782">
        <w:t>67.700</w:t>
      </w:r>
      <w:r w:rsidR="00D71BB9">
        <w:t xml:space="preserve"> kn za </w:t>
      </w:r>
      <w:r w:rsidR="00D56B19">
        <w:t>materijalne rashode poslovanja</w:t>
      </w:r>
      <w:r w:rsidR="00B10F7D">
        <w:t>,</w:t>
      </w:r>
      <w:r w:rsidR="003D6782">
        <w:t xml:space="preserve"> 63</w:t>
      </w:r>
      <w:r w:rsidR="00D71BB9">
        <w:t xml:space="preserve"> kn za financijske rashode</w:t>
      </w:r>
      <w:r w:rsidR="003D6782">
        <w:t xml:space="preserve"> i 5.093</w:t>
      </w:r>
      <w:r w:rsidR="00FE224E">
        <w:t xml:space="preserve"> kn za ostale tekuće obveze .</w:t>
      </w:r>
    </w:p>
    <w:p w:rsidR="000C70F9" w:rsidRDefault="000C70F9" w:rsidP="002A72D8"/>
    <w:p w:rsidR="002F206B" w:rsidRDefault="00450783" w:rsidP="002F206B">
      <w:pPr>
        <w:pStyle w:val="Bezproreda"/>
      </w:pPr>
      <w:r>
        <w:t xml:space="preserve">U </w:t>
      </w:r>
      <w:r w:rsidR="002F206B">
        <w:t xml:space="preserve">Krapinskim Toplicama,  </w:t>
      </w:r>
      <w:r w:rsidR="005A5C3C">
        <w:t>27</w:t>
      </w:r>
      <w:bookmarkStart w:id="0" w:name="_GoBack"/>
      <w:bookmarkEnd w:id="0"/>
      <w:r w:rsidR="002F206B">
        <w:t>.01.2021</w:t>
      </w:r>
      <w:r w:rsidR="000C70F9">
        <w:t>.</w:t>
      </w:r>
    </w:p>
    <w:p w:rsidR="002F206B" w:rsidRDefault="002F206B" w:rsidP="002F206B">
      <w:pPr>
        <w:pStyle w:val="Bezproreda"/>
      </w:pPr>
    </w:p>
    <w:p w:rsidR="002F206B" w:rsidRDefault="002F206B" w:rsidP="002F206B">
      <w:pPr>
        <w:pStyle w:val="Bezproreda"/>
      </w:pPr>
      <w:r>
        <w:t>Osoba za kontaktiranje:</w:t>
      </w:r>
    </w:p>
    <w:p w:rsidR="00240005" w:rsidRDefault="000C70F9" w:rsidP="002F206B">
      <w:pPr>
        <w:pStyle w:val="Bezproreda"/>
        <w:jc w:val="right"/>
      </w:pPr>
      <w:r>
        <w:tab/>
      </w:r>
      <w:r w:rsidR="00240005">
        <w:tab/>
      </w:r>
      <w:r w:rsidR="00240005">
        <w:tab/>
      </w:r>
      <w:r w:rsidR="00BB191C">
        <w:t xml:space="preserve">   </w:t>
      </w:r>
      <w:r w:rsidR="00240005">
        <w:tab/>
      </w:r>
      <w:r w:rsidR="00BB191C">
        <w:t xml:space="preserve">                                        </w:t>
      </w:r>
      <w:r w:rsidR="002F206B">
        <w:t xml:space="preserve">                 </w:t>
      </w:r>
      <w:r w:rsidR="00240005">
        <w:t>Odgovorna osoba:</w:t>
      </w:r>
    </w:p>
    <w:p w:rsidR="00240005" w:rsidRDefault="00FE224E" w:rsidP="00240005">
      <w:pPr>
        <w:pStyle w:val="Bezproreda"/>
      </w:pPr>
      <w:r>
        <w:t xml:space="preserve">Marija </w:t>
      </w:r>
      <w:proofErr w:type="spellStart"/>
      <w:r>
        <w:t>Hruš</w:t>
      </w:r>
      <w:proofErr w:type="spellEnd"/>
      <w:r w:rsidR="00240005">
        <w:tab/>
      </w:r>
      <w:r w:rsidR="00240005">
        <w:tab/>
      </w:r>
      <w:r w:rsidR="00240005">
        <w:tab/>
      </w:r>
      <w:r w:rsidR="00BB191C">
        <w:t xml:space="preserve">                                     </w:t>
      </w:r>
      <w:r w:rsidR="002F206B">
        <w:t xml:space="preserve">                                                    </w:t>
      </w:r>
      <w:r>
        <w:t>SAMSON ŠTIBOHAR</w:t>
      </w:r>
    </w:p>
    <w:p w:rsidR="000C70F9" w:rsidRDefault="00FE224E" w:rsidP="002A72D8">
      <w:r>
        <w:t>Telefon: 049/232-160</w:t>
      </w:r>
      <w:r w:rsidR="000C70F9">
        <w:tab/>
      </w:r>
      <w:r w:rsidR="000C70F9">
        <w:tab/>
      </w:r>
      <w:r w:rsidR="000C70F9">
        <w:tab/>
      </w:r>
      <w:r w:rsidR="000C70F9">
        <w:tab/>
      </w:r>
    </w:p>
    <w:p w:rsidR="000C70F9" w:rsidRDefault="000C70F9" w:rsidP="002400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70F9" w:rsidRDefault="000C70F9" w:rsidP="002A72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FF7" w:rsidRDefault="00E07FF7" w:rsidP="002A72D8"/>
    <w:sectPr w:rsidR="00E07F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71" w:rsidRDefault="002E0F71" w:rsidP="00DF7FCA">
      <w:pPr>
        <w:spacing w:after="0" w:line="240" w:lineRule="auto"/>
      </w:pPr>
      <w:r>
        <w:separator/>
      </w:r>
    </w:p>
  </w:endnote>
  <w:endnote w:type="continuationSeparator" w:id="0">
    <w:p w:rsidR="002E0F71" w:rsidRDefault="002E0F71" w:rsidP="00D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954009"/>
      <w:docPartObj>
        <w:docPartGallery w:val="Page Numbers (Bottom of Page)"/>
        <w:docPartUnique/>
      </w:docPartObj>
    </w:sdtPr>
    <w:sdtEndPr/>
    <w:sdtContent>
      <w:p w:rsidR="00DF7FCA" w:rsidRDefault="00DF7FCA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FCA" w:rsidRDefault="00DF7F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A5C3C" w:rsidRPr="005A5C3C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DF7FCA" w:rsidRDefault="00DF7F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A5C3C" w:rsidRPr="005A5C3C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71" w:rsidRDefault="002E0F71" w:rsidP="00DF7FCA">
      <w:pPr>
        <w:spacing w:after="0" w:line="240" w:lineRule="auto"/>
      </w:pPr>
      <w:r>
        <w:separator/>
      </w:r>
    </w:p>
  </w:footnote>
  <w:footnote w:type="continuationSeparator" w:id="0">
    <w:p w:rsidR="002E0F71" w:rsidRDefault="002E0F71" w:rsidP="00DF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529"/>
    <w:multiLevelType w:val="hybridMultilevel"/>
    <w:tmpl w:val="1780D3B0"/>
    <w:lvl w:ilvl="0" w:tplc="CDD8680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3464A"/>
    <w:multiLevelType w:val="hybridMultilevel"/>
    <w:tmpl w:val="6B16C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3729"/>
    <w:multiLevelType w:val="hybridMultilevel"/>
    <w:tmpl w:val="80941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1392"/>
    <w:multiLevelType w:val="hybridMultilevel"/>
    <w:tmpl w:val="6BB22C04"/>
    <w:lvl w:ilvl="0" w:tplc="A7A6120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8C4D39"/>
    <w:multiLevelType w:val="hybridMultilevel"/>
    <w:tmpl w:val="A03A710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3F4D9F"/>
    <w:multiLevelType w:val="hybridMultilevel"/>
    <w:tmpl w:val="72882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D0D2A"/>
    <w:multiLevelType w:val="hybridMultilevel"/>
    <w:tmpl w:val="1F94F3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827A3"/>
    <w:multiLevelType w:val="hybridMultilevel"/>
    <w:tmpl w:val="BB16F1EA"/>
    <w:lvl w:ilvl="0" w:tplc="9D4A9B1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CF"/>
    <w:rsid w:val="00030660"/>
    <w:rsid w:val="000312C3"/>
    <w:rsid w:val="00037900"/>
    <w:rsid w:val="00047108"/>
    <w:rsid w:val="00070EE3"/>
    <w:rsid w:val="00077062"/>
    <w:rsid w:val="000772B7"/>
    <w:rsid w:val="000844DD"/>
    <w:rsid w:val="000A0914"/>
    <w:rsid w:val="000B46D0"/>
    <w:rsid w:val="000B6E3D"/>
    <w:rsid w:val="000C4545"/>
    <w:rsid w:val="000C70F9"/>
    <w:rsid w:val="000D1580"/>
    <w:rsid w:val="000D1CA9"/>
    <w:rsid w:val="000E5CF7"/>
    <w:rsid w:val="000F20AD"/>
    <w:rsid w:val="000F6F24"/>
    <w:rsid w:val="001115E9"/>
    <w:rsid w:val="001303E5"/>
    <w:rsid w:val="00131DDD"/>
    <w:rsid w:val="00132A76"/>
    <w:rsid w:val="001559D7"/>
    <w:rsid w:val="00170A86"/>
    <w:rsid w:val="00172AB3"/>
    <w:rsid w:val="001778F8"/>
    <w:rsid w:val="001835D8"/>
    <w:rsid w:val="00187EFF"/>
    <w:rsid w:val="001963E2"/>
    <w:rsid w:val="001B4C29"/>
    <w:rsid w:val="0020122D"/>
    <w:rsid w:val="00240005"/>
    <w:rsid w:val="00256BD8"/>
    <w:rsid w:val="00264662"/>
    <w:rsid w:val="00272E09"/>
    <w:rsid w:val="00275D3A"/>
    <w:rsid w:val="00291581"/>
    <w:rsid w:val="002A5236"/>
    <w:rsid w:val="002A72D8"/>
    <w:rsid w:val="002B0E50"/>
    <w:rsid w:val="002C59C5"/>
    <w:rsid w:val="002E0F71"/>
    <w:rsid w:val="002E4585"/>
    <w:rsid w:val="002F0232"/>
    <w:rsid w:val="002F206B"/>
    <w:rsid w:val="0030153D"/>
    <w:rsid w:val="0033050A"/>
    <w:rsid w:val="003333EC"/>
    <w:rsid w:val="003841AF"/>
    <w:rsid w:val="00391409"/>
    <w:rsid w:val="003A5EBF"/>
    <w:rsid w:val="003D1783"/>
    <w:rsid w:val="003D6782"/>
    <w:rsid w:val="003D7483"/>
    <w:rsid w:val="003E116F"/>
    <w:rsid w:val="003E5A0A"/>
    <w:rsid w:val="003F3251"/>
    <w:rsid w:val="003F4BA5"/>
    <w:rsid w:val="0041661C"/>
    <w:rsid w:val="00424578"/>
    <w:rsid w:val="00425241"/>
    <w:rsid w:val="00447088"/>
    <w:rsid w:val="00450783"/>
    <w:rsid w:val="0047662C"/>
    <w:rsid w:val="0048221B"/>
    <w:rsid w:val="004C4391"/>
    <w:rsid w:val="004D395E"/>
    <w:rsid w:val="004D7664"/>
    <w:rsid w:val="004E318B"/>
    <w:rsid w:val="004E6BF5"/>
    <w:rsid w:val="004E746A"/>
    <w:rsid w:val="0050233D"/>
    <w:rsid w:val="00520F98"/>
    <w:rsid w:val="005261CB"/>
    <w:rsid w:val="00535265"/>
    <w:rsid w:val="00541C44"/>
    <w:rsid w:val="005612D6"/>
    <w:rsid w:val="0059763A"/>
    <w:rsid w:val="005A3A88"/>
    <w:rsid w:val="005A5C3C"/>
    <w:rsid w:val="005B03D9"/>
    <w:rsid w:val="005B512B"/>
    <w:rsid w:val="005C1061"/>
    <w:rsid w:val="005C272E"/>
    <w:rsid w:val="005C3AE4"/>
    <w:rsid w:val="005C74BF"/>
    <w:rsid w:val="005E5FB2"/>
    <w:rsid w:val="005F1B3E"/>
    <w:rsid w:val="00600FB0"/>
    <w:rsid w:val="00607C95"/>
    <w:rsid w:val="0061688B"/>
    <w:rsid w:val="00655857"/>
    <w:rsid w:val="00697675"/>
    <w:rsid w:val="006A58B5"/>
    <w:rsid w:val="006C708C"/>
    <w:rsid w:val="006E58A5"/>
    <w:rsid w:val="006F038C"/>
    <w:rsid w:val="0072191D"/>
    <w:rsid w:val="007233CB"/>
    <w:rsid w:val="00731B69"/>
    <w:rsid w:val="007414B0"/>
    <w:rsid w:val="00754619"/>
    <w:rsid w:val="00783DA3"/>
    <w:rsid w:val="007A18E1"/>
    <w:rsid w:val="007A265B"/>
    <w:rsid w:val="007A578B"/>
    <w:rsid w:val="007C18C1"/>
    <w:rsid w:val="007D1D7C"/>
    <w:rsid w:val="007E0932"/>
    <w:rsid w:val="007E1448"/>
    <w:rsid w:val="007E3BE6"/>
    <w:rsid w:val="007F107F"/>
    <w:rsid w:val="00841E67"/>
    <w:rsid w:val="0085248B"/>
    <w:rsid w:val="00857CD1"/>
    <w:rsid w:val="00860251"/>
    <w:rsid w:val="00870533"/>
    <w:rsid w:val="00874AB5"/>
    <w:rsid w:val="008E2000"/>
    <w:rsid w:val="008E6578"/>
    <w:rsid w:val="008E7FA0"/>
    <w:rsid w:val="008F7295"/>
    <w:rsid w:val="0090009D"/>
    <w:rsid w:val="0090779A"/>
    <w:rsid w:val="009219E2"/>
    <w:rsid w:val="0093286B"/>
    <w:rsid w:val="009710D7"/>
    <w:rsid w:val="009879D8"/>
    <w:rsid w:val="009915D5"/>
    <w:rsid w:val="00991749"/>
    <w:rsid w:val="0099192A"/>
    <w:rsid w:val="00995F27"/>
    <w:rsid w:val="009A3751"/>
    <w:rsid w:val="009A6D8E"/>
    <w:rsid w:val="009D08C4"/>
    <w:rsid w:val="009D2254"/>
    <w:rsid w:val="009E5DCA"/>
    <w:rsid w:val="009E63B8"/>
    <w:rsid w:val="009E755C"/>
    <w:rsid w:val="00A17DC9"/>
    <w:rsid w:val="00A22E34"/>
    <w:rsid w:val="00A27AEE"/>
    <w:rsid w:val="00A3039C"/>
    <w:rsid w:val="00A479B6"/>
    <w:rsid w:val="00A51C15"/>
    <w:rsid w:val="00A7401D"/>
    <w:rsid w:val="00A85C44"/>
    <w:rsid w:val="00A86CE2"/>
    <w:rsid w:val="00A96139"/>
    <w:rsid w:val="00A968C5"/>
    <w:rsid w:val="00AC06EF"/>
    <w:rsid w:val="00AC555D"/>
    <w:rsid w:val="00AF0812"/>
    <w:rsid w:val="00B10F7D"/>
    <w:rsid w:val="00B27E6C"/>
    <w:rsid w:val="00B311FB"/>
    <w:rsid w:val="00B51C72"/>
    <w:rsid w:val="00B544C6"/>
    <w:rsid w:val="00B56E14"/>
    <w:rsid w:val="00B56E26"/>
    <w:rsid w:val="00B57364"/>
    <w:rsid w:val="00B857D4"/>
    <w:rsid w:val="00B9696A"/>
    <w:rsid w:val="00BA15CD"/>
    <w:rsid w:val="00BB191C"/>
    <w:rsid w:val="00BC1C29"/>
    <w:rsid w:val="00BC53CD"/>
    <w:rsid w:val="00BE7B08"/>
    <w:rsid w:val="00C00A81"/>
    <w:rsid w:val="00C07794"/>
    <w:rsid w:val="00C66BF3"/>
    <w:rsid w:val="00C702DF"/>
    <w:rsid w:val="00C82757"/>
    <w:rsid w:val="00CB5E70"/>
    <w:rsid w:val="00CD1FE7"/>
    <w:rsid w:val="00CF2F96"/>
    <w:rsid w:val="00D17E1E"/>
    <w:rsid w:val="00D2117B"/>
    <w:rsid w:val="00D45936"/>
    <w:rsid w:val="00D56B19"/>
    <w:rsid w:val="00D71BB9"/>
    <w:rsid w:val="00D723B9"/>
    <w:rsid w:val="00D74F0C"/>
    <w:rsid w:val="00D767A8"/>
    <w:rsid w:val="00D86A1C"/>
    <w:rsid w:val="00DA61BE"/>
    <w:rsid w:val="00DA6F99"/>
    <w:rsid w:val="00DB5651"/>
    <w:rsid w:val="00DC1A71"/>
    <w:rsid w:val="00DD386E"/>
    <w:rsid w:val="00DD4AF7"/>
    <w:rsid w:val="00DD7990"/>
    <w:rsid w:val="00DF11AC"/>
    <w:rsid w:val="00DF1509"/>
    <w:rsid w:val="00DF1733"/>
    <w:rsid w:val="00DF7FCA"/>
    <w:rsid w:val="00E04907"/>
    <w:rsid w:val="00E07FF7"/>
    <w:rsid w:val="00E22188"/>
    <w:rsid w:val="00E33676"/>
    <w:rsid w:val="00E44E73"/>
    <w:rsid w:val="00E529CF"/>
    <w:rsid w:val="00E53144"/>
    <w:rsid w:val="00E53AD4"/>
    <w:rsid w:val="00E54EC0"/>
    <w:rsid w:val="00E64D41"/>
    <w:rsid w:val="00E75A18"/>
    <w:rsid w:val="00E76695"/>
    <w:rsid w:val="00E805AD"/>
    <w:rsid w:val="00EB3B80"/>
    <w:rsid w:val="00EC433C"/>
    <w:rsid w:val="00EC4C9C"/>
    <w:rsid w:val="00ED2DCA"/>
    <w:rsid w:val="00EF2CE5"/>
    <w:rsid w:val="00EF601A"/>
    <w:rsid w:val="00EF635F"/>
    <w:rsid w:val="00F06036"/>
    <w:rsid w:val="00F06302"/>
    <w:rsid w:val="00F068CF"/>
    <w:rsid w:val="00F21CDA"/>
    <w:rsid w:val="00F23560"/>
    <w:rsid w:val="00F30C6A"/>
    <w:rsid w:val="00F43ED1"/>
    <w:rsid w:val="00F6690D"/>
    <w:rsid w:val="00F75246"/>
    <w:rsid w:val="00F84632"/>
    <w:rsid w:val="00F87FEB"/>
    <w:rsid w:val="00FB5181"/>
    <w:rsid w:val="00FE0886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58B5"/>
    <w:pPr>
      <w:ind w:left="720"/>
      <w:contextualSpacing/>
    </w:pPr>
  </w:style>
  <w:style w:type="paragraph" w:styleId="Bezproreda">
    <w:name w:val="No Spacing"/>
    <w:uiPriority w:val="1"/>
    <w:qFormat/>
    <w:rsid w:val="00874A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33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FCA"/>
  </w:style>
  <w:style w:type="paragraph" w:styleId="Podnoje">
    <w:name w:val="footer"/>
    <w:basedOn w:val="Normal"/>
    <w:link w:val="PodnojeChar"/>
    <w:uiPriority w:val="99"/>
    <w:unhideWhenUsed/>
    <w:rsid w:val="00DF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FCA"/>
  </w:style>
  <w:style w:type="table" w:styleId="Reetkatablice">
    <w:name w:val="Table Grid"/>
    <w:basedOn w:val="Obinatablica"/>
    <w:uiPriority w:val="59"/>
    <w:rsid w:val="0085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66B6-E6BF-4F5D-959E-588D4F3C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2</cp:revision>
  <cp:lastPrinted>2018-01-30T14:47:00Z</cp:lastPrinted>
  <dcterms:created xsi:type="dcterms:W3CDTF">2021-01-25T12:43:00Z</dcterms:created>
  <dcterms:modified xsi:type="dcterms:W3CDTF">2021-01-25T12:43:00Z</dcterms:modified>
</cp:coreProperties>
</file>